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FC" w:rsidRDefault="000C7BFC" w:rsidP="000C7BFC">
      <w:pPr>
        <w:pStyle w:val="Default"/>
      </w:pPr>
    </w:p>
    <w:p w:rsidR="000C7BFC" w:rsidRDefault="000C7BFC" w:rsidP="000C7BFC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Dokument informacyjny o dystrybutorze ubezpieczeń – Best Ubezpieczenia </w:t>
      </w:r>
      <w:proofErr w:type="spellStart"/>
      <w:r>
        <w:rPr>
          <w:b/>
          <w:bCs/>
          <w:sz w:val="38"/>
          <w:szCs w:val="38"/>
        </w:rPr>
        <w:t>Kotasiak</w:t>
      </w:r>
      <w:proofErr w:type="spellEnd"/>
      <w:r>
        <w:rPr>
          <w:b/>
          <w:bCs/>
          <w:sz w:val="38"/>
          <w:szCs w:val="38"/>
        </w:rPr>
        <w:t xml:space="preserve"> Sp. z o.o.</w:t>
      </w:r>
    </w:p>
    <w:p w:rsidR="000C7BFC" w:rsidRDefault="000C7BFC" w:rsidP="000C7BFC">
      <w:pPr>
        <w:pStyle w:val="Default"/>
        <w:jc w:val="both"/>
        <w:rPr>
          <w:sz w:val="22"/>
          <w:szCs w:val="22"/>
        </w:rPr>
      </w:pP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Agent Ubezpieczeniowy: 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Best Ubezpieczenia </w:t>
      </w:r>
      <w:proofErr w:type="spellStart"/>
      <w:r w:rsidRPr="00F27EED">
        <w:rPr>
          <w:rFonts w:asciiTheme="minorHAnsi" w:hAnsiTheme="minorHAnsi" w:cstheme="minorHAnsi"/>
          <w:sz w:val="22"/>
          <w:szCs w:val="22"/>
        </w:rPr>
        <w:t>Kotasiak</w:t>
      </w:r>
      <w:proofErr w:type="spellEnd"/>
      <w:r w:rsidRPr="00F27EED">
        <w:rPr>
          <w:rFonts w:asciiTheme="minorHAnsi" w:hAnsiTheme="minorHAnsi" w:cstheme="minorHAnsi"/>
          <w:sz w:val="22"/>
          <w:szCs w:val="22"/>
        </w:rPr>
        <w:t xml:space="preserve"> Sp. z o.o. 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ul. Mińska 25 lok 417/418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03-808 Warszawa 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Zgodnie z obowiązkiem wynikającym z art. 22 ust. 1 ustawy z dnia 15 grudnia 2017 r. o dystrybucji ubezpieczeń (Dz.U. z 2017 r., poz. 2486) niniejszym przekazuję następujące informacje: 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0C7BFC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I. Agent Ubezpieczeniowy prowadzi działalność agencyjną na rzecz następujących zakładów ubezpieczeń: </w:t>
      </w:r>
    </w:p>
    <w:p w:rsidR="008D0E6E" w:rsidRPr="00F27EED" w:rsidRDefault="000C7BFC" w:rsidP="008D0E6E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PZU S.A. ul. Aleja Jana Pawła 24, 00-133 Warszawa, infolinia: 801 102 102 lub 22 566 55 55 </w:t>
      </w:r>
    </w:p>
    <w:p w:rsidR="008D0E6E" w:rsidRPr="00F27EED" w:rsidRDefault="008D0E6E" w:rsidP="008D0E6E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PZU na Życie S</w:t>
      </w:r>
      <w:r w:rsidR="00292422">
        <w:rPr>
          <w:rFonts w:asciiTheme="minorHAnsi" w:hAnsiTheme="minorHAnsi" w:cstheme="minorHAnsi"/>
          <w:sz w:val="22"/>
          <w:szCs w:val="22"/>
        </w:rPr>
        <w:t>A</w:t>
      </w:r>
      <w:r w:rsidRPr="00F27EED">
        <w:rPr>
          <w:rFonts w:asciiTheme="minorHAnsi" w:hAnsiTheme="minorHAnsi" w:cstheme="minorHAnsi"/>
          <w:sz w:val="22"/>
          <w:szCs w:val="22"/>
        </w:rPr>
        <w:t>, ul. Aleja Jana Pawła 24, 00-133 Warszawa, infolinia: 801 102 102 lub 22 566 55 55,</w:t>
      </w:r>
    </w:p>
    <w:p w:rsidR="008D0E6E" w:rsidRPr="00F27EED" w:rsidRDefault="008D0E6E" w:rsidP="008D0E6E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TU</w:t>
      </w:r>
      <w:r w:rsidR="006522DD" w:rsidRPr="00F27EED">
        <w:rPr>
          <w:rFonts w:asciiTheme="minorHAnsi" w:hAnsiTheme="minorHAnsi" w:cstheme="minorHAnsi"/>
          <w:sz w:val="22"/>
          <w:szCs w:val="22"/>
        </w:rPr>
        <w:t xml:space="preserve"> Allianz Życie Polska S</w:t>
      </w:r>
      <w:r w:rsidR="00292422">
        <w:rPr>
          <w:rFonts w:asciiTheme="minorHAnsi" w:hAnsiTheme="minorHAnsi" w:cstheme="minorHAnsi"/>
          <w:sz w:val="22"/>
          <w:szCs w:val="22"/>
        </w:rPr>
        <w:t>A</w:t>
      </w:r>
      <w:r w:rsidR="006522DD" w:rsidRPr="00F27EED">
        <w:rPr>
          <w:rFonts w:asciiTheme="minorHAnsi" w:hAnsiTheme="minorHAnsi" w:cstheme="minorHAnsi"/>
          <w:sz w:val="22"/>
          <w:szCs w:val="22"/>
        </w:rPr>
        <w:t xml:space="preserve">, ul. Rodziny Hiszpańskich 1, 02-685 Warszawa, infolinia </w:t>
      </w:r>
      <w:r w:rsidRPr="00F27EED">
        <w:rPr>
          <w:rFonts w:asciiTheme="minorHAnsi" w:hAnsiTheme="minorHAnsi" w:cstheme="minorHAnsi"/>
          <w:sz w:val="22"/>
          <w:szCs w:val="22"/>
        </w:rPr>
        <w:t>22 422 42 24,</w:t>
      </w:r>
    </w:p>
    <w:p w:rsidR="008D0E6E" w:rsidRPr="00F27EED" w:rsidRDefault="000C7BFC" w:rsidP="008D0E6E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EED">
        <w:rPr>
          <w:rFonts w:asciiTheme="minorHAnsi" w:hAnsiTheme="minorHAnsi" w:cstheme="minorHAnsi"/>
          <w:sz w:val="22"/>
          <w:szCs w:val="22"/>
        </w:rPr>
        <w:t>TUiR</w:t>
      </w:r>
      <w:proofErr w:type="spellEnd"/>
      <w:r w:rsidRPr="00F27EED">
        <w:rPr>
          <w:rFonts w:asciiTheme="minorHAnsi" w:hAnsiTheme="minorHAnsi" w:cstheme="minorHAnsi"/>
          <w:sz w:val="22"/>
          <w:szCs w:val="22"/>
        </w:rPr>
        <w:t xml:space="preserve"> Allianz Polska S.A., ul. Rodziny Hiszpańskich 1, 02-685 Warszawa, infolinia 22 422 42 24 </w:t>
      </w:r>
    </w:p>
    <w:p w:rsidR="008D0E6E" w:rsidRPr="00F27EED" w:rsidRDefault="000C7BFC" w:rsidP="008D0E6E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EED">
        <w:rPr>
          <w:rFonts w:asciiTheme="minorHAnsi" w:hAnsiTheme="minorHAnsi" w:cstheme="minorHAnsi"/>
          <w:sz w:val="22"/>
          <w:szCs w:val="22"/>
        </w:rPr>
        <w:t>TUiR</w:t>
      </w:r>
      <w:proofErr w:type="spellEnd"/>
      <w:r w:rsidRPr="00F27EED">
        <w:rPr>
          <w:rFonts w:asciiTheme="minorHAnsi" w:hAnsiTheme="minorHAnsi" w:cstheme="minorHAnsi"/>
          <w:sz w:val="22"/>
          <w:szCs w:val="22"/>
        </w:rPr>
        <w:t xml:space="preserve"> Warta S.A., HDI ul. Chmielna 85/87, 00-805 Warszawa, infolinia: 502 308</w:t>
      </w:r>
      <w:r w:rsidR="008D0E6E" w:rsidRPr="00F27EED">
        <w:rPr>
          <w:rFonts w:asciiTheme="minorHAnsi" w:hAnsiTheme="minorHAnsi" w:cstheme="minorHAnsi"/>
          <w:sz w:val="22"/>
          <w:szCs w:val="22"/>
        </w:rPr>
        <w:t> </w:t>
      </w:r>
      <w:r w:rsidRPr="00F27EED">
        <w:rPr>
          <w:rFonts w:asciiTheme="minorHAnsi" w:hAnsiTheme="minorHAnsi" w:cstheme="minorHAnsi"/>
          <w:sz w:val="22"/>
          <w:szCs w:val="22"/>
        </w:rPr>
        <w:t xml:space="preserve">308 </w:t>
      </w:r>
    </w:p>
    <w:p w:rsidR="008D0E6E" w:rsidRPr="00F27EED" w:rsidRDefault="000C7BFC" w:rsidP="000C7BFC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EED">
        <w:rPr>
          <w:rFonts w:asciiTheme="minorHAnsi" w:hAnsiTheme="minorHAnsi" w:cstheme="minorHAnsi"/>
          <w:sz w:val="22"/>
          <w:szCs w:val="22"/>
        </w:rPr>
        <w:t>TUnŻ</w:t>
      </w:r>
      <w:proofErr w:type="spellEnd"/>
      <w:r w:rsidRPr="00F27EED">
        <w:rPr>
          <w:rFonts w:asciiTheme="minorHAnsi" w:hAnsiTheme="minorHAnsi" w:cstheme="minorHAnsi"/>
          <w:sz w:val="22"/>
          <w:szCs w:val="22"/>
        </w:rPr>
        <w:t xml:space="preserve"> Warta S.A. ul. Chmielna 85/87, 00-805 Warszawa, infolinia: 502 308</w:t>
      </w:r>
      <w:r w:rsidR="008D0E6E" w:rsidRPr="00F27EED">
        <w:rPr>
          <w:rFonts w:asciiTheme="minorHAnsi" w:hAnsiTheme="minorHAnsi" w:cstheme="minorHAnsi"/>
          <w:sz w:val="22"/>
          <w:szCs w:val="22"/>
        </w:rPr>
        <w:t> </w:t>
      </w:r>
      <w:r w:rsidRPr="00F27EED">
        <w:rPr>
          <w:rFonts w:asciiTheme="minorHAnsi" w:hAnsiTheme="minorHAnsi" w:cstheme="minorHAnsi"/>
          <w:sz w:val="22"/>
          <w:szCs w:val="22"/>
        </w:rPr>
        <w:t xml:space="preserve">308 </w:t>
      </w:r>
    </w:p>
    <w:p w:rsidR="008D0E6E" w:rsidRPr="00F27EED" w:rsidRDefault="000C7BFC" w:rsidP="000C7BFC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TU Wiener S.A. VIG ul. Wołoska 22A, 02-675 Warszawa, infolinia: 22 469 65 39, </w:t>
      </w:r>
    </w:p>
    <w:p w:rsidR="008D0E6E" w:rsidRPr="00F27EED" w:rsidRDefault="000C7BFC" w:rsidP="000C7BFC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TUZ TUW ul. Bokserska 66, 02-690 Warszawa, infolinia: 22 327 60 60. </w:t>
      </w:r>
    </w:p>
    <w:p w:rsidR="008D0E6E" w:rsidRPr="00F27EED" w:rsidRDefault="000C7BFC" w:rsidP="000C7BFC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Compensa TU S.A. VIG, Al. Jerozolimskie 162, 02-342 Warszawa, infolinia: 22 501 61 00, </w:t>
      </w:r>
    </w:p>
    <w:p w:rsidR="008D0E6E" w:rsidRPr="00F27EED" w:rsidRDefault="000C7BFC" w:rsidP="000C7BFC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Compensa TU na Życie S.A. VIG, Al. Jerozolimskie 162, 02-342 Warszawa, infolinia: 22 501 61 00, </w:t>
      </w:r>
    </w:p>
    <w:p w:rsidR="008D0E6E" w:rsidRPr="00F27EED" w:rsidRDefault="008D0E6E" w:rsidP="006522DD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TU</w:t>
      </w:r>
      <w:r w:rsidR="000C7BFC" w:rsidRPr="00F27EED">
        <w:rPr>
          <w:rFonts w:asciiTheme="minorHAnsi" w:hAnsiTheme="minorHAnsi" w:cstheme="minorHAnsi"/>
          <w:sz w:val="22"/>
          <w:szCs w:val="22"/>
        </w:rPr>
        <w:t xml:space="preserve"> Inter-Życie Polska S</w:t>
      </w:r>
      <w:r w:rsidR="00292422">
        <w:rPr>
          <w:rFonts w:asciiTheme="minorHAnsi" w:hAnsiTheme="minorHAnsi" w:cstheme="minorHAnsi"/>
          <w:sz w:val="22"/>
          <w:szCs w:val="22"/>
        </w:rPr>
        <w:t>A</w:t>
      </w:r>
      <w:r w:rsidR="000C7BFC" w:rsidRPr="00F27EED">
        <w:rPr>
          <w:rFonts w:asciiTheme="minorHAnsi" w:hAnsiTheme="minorHAnsi" w:cstheme="minorHAnsi"/>
          <w:sz w:val="22"/>
          <w:szCs w:val="22"/>
        </w:rPr>
        <w:t xml:space="preserve">, </w:t>
      </w:r>
      <w:r w:rsidR="006522DD" w:rsidRPr="00F27EED">
        <w:rPr>
          <w:rStyle w:val="lrzxr"/>
          <w:rFonts w:asciiTheme="minorHAnsi" w:hAnsiTheme="minorHAnsi" w:cstheme="minorHAnsi"/>
          <w:sz w:val="22"/>
          <w:szCs w:val="22"/>
        </w:rPr>
        <w:t>A</w:t>
      </w:r>
      <w:r w:rsidR="000C7BFC" w:rsidRPr="00F27EED">
        <w:rPr>
          <w:rStyle w:val="lrzxr"/>
          <w:rFonts w:asciiTheme="minorHAnsi" w:hAnsiTheme="minorHAnsi" w:cstheme="minorHAnsi"/>
          <w:sz w:val="22"/>
          <w:szCs w:val="22"/>
        </w:rPr>
        <w:t>l. Jerozolimskie 142b, 02-305 Warszawa</w:t>
      </w:r>
      <w:r w:rsidR="00F27EED">
        <w:rPr>
          <w:rStyle w:val="lrzxr"/>
          <w:rFonts w:asciiTheme="minorHAnsi" w:hAnsiTheme="minorHAnsi" w:cstheme="minorHAnsi"/>
          <w:sz w:val="22"/>
          <w:szCs w:val="22"/>
        </w:rPr>
        <w:t>,</w:t>
      </w:r>
      <w:r w:rsidR="000C7BFC" w:rsidRPr="00F27EED">
        <w:rPr>
          <w:rStyle w:val="lrzxr"/>
          <w:rFonts w:asciiTheme="minorHAnsi" w:hAnsiTheme="minorHAnsi" w:cstheme="minorHAnsi"/>
          <w:sz w:val="22"/>
          <w:szCs w:val="22"/>
        </w:rPr>
        <w:t xml:space="preserve"> infolinia: </w:t>
      </w:r>
      <w:r w:rsidR="006522DD" w:rsidRPr="00F27EED">
        <w:rPr>
          <w:rFonts w:asciiTheme="minorHAnsi" w:hAnsiTheme="minorHAnsi" w:cstheme="minorHAnsi"/>
          <w:sz w:val="22"/>
          <w:szCs w:val="22"/>
        </w:rPr>
        <w:t>801 803</w:t>
      </w:r>
      <w:r w:rsidRPr="00F27EED">
        <w:rPr>
          <w:rFonts w:asciiTheme="minorHAnsi" w:hAnsiTheme="minorHAnsi" w:cstheme="minorHAnsi"/>
          <w:sz w:val="22"/>
          <w:szCs w:val="22"/>
        </w:rPr>
        <w:t> </w:t>
      </w:r>
      <w:r w:rsidR="006522DD" w:rsidRPr="00F27EED">
        <w:rPr>
          <w:rFonts w:asciiTheme="minorHAnsi" w:hAnsiTheme="minorHAnsi" w:cstheme="minorHAnsi"/>
          <w:sz w:val="22"/>
          <w:szCs w:val="22"/>
        </w:rPr>
        <w:t>000</w:t>
      </w:r>
    </w:p>
    <w:p w:rsidR="008D0E6E" w:rsidRPr="00F27EED" w:rsidRDefault="008D0E6E" w:rsidP="006522DD">
      <w:pPr>
        <w:pStyle w:val="Default"/>
        <w:numPr>
          <w:ilvl w:val="0"/>
          <w:numId w:val="10"/>
        </w:numPr>
        <w:spacing w:before="240" w:after="18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TU </w:t>
      </w:r>
      <w:r w:rsidR="006522DD" w:rsidRPr="00F27EED">
        <w:rPr>
          <w:rFonts w:asciiTheme="minorHAnsi" w:hAnsiTheme="minorHAnsi" w:cstheme="minorHAnsi"/>
          <w:sz w:val="22"/>
          <w:szCs w:val="22"/>
        </w:rPr>
        <w:t xml:space="preserve">Inter Polska Spółka Akcyjna, </w:t>
      </w:r>
      <w:r w:rsidR="006522DD" w:rsidRPr="00F27EED">
        <w:rPr>
          <w:rStyle w:val="lrzxr"/>
          <w:rFonts w:asciiTheme="minorHAnsi" w:hAnsiTheme="minorHAnsi" w:cstheme="minorHAnsi"/>
          <w:sz w:val="22"/>
          <w:szCs w:val="22"/>
        </w:rPr>
        <w:t>Al. Jerozolimskie 142b, 02-305 Warszawa</w:t>
      </w:r>
      <w:r w:rsidR="00F27EED">
        <w:rPr>
          <w:rStyle w:val="lrzxr"/>
          <w:rFonts w:asciiTheme="minorHAnsi" w:hAnsiTheme="minorHAnsi" w:cstheme="minorHAnsi"/>
          <w:sz w:val="22"/>
          <w:szCs w:val="22"/>
        </w:rPr>
        <w:t>,</w:t>
      </w:r>
      <w:r w:rsidR="006522DD" w:rsidRPr="00F27EED">
        <w:rPr>
          <w:rStyle w:val="lrzxr"/>
          <w:rFonts w:asciiTheme="minorHAnsi" w:hAnsiTheme="minorHAnsi" w:cstheme="minorHAnsi"/>
          <w:sz w:val="22"/>
          <w:szCs w:val="22"/>
        </w:rPr>
        <w:t xml:space="preserve"> infolinia: </w:t>
      </w:r>
      <w:r w:rsidR="006522DD" w:rsidRPr="00F27EED">
        <w:rPr>
          <w:rFonts w:asciiTheme="minorHAnsi" w:hAnsiTheme="minorHAnsi" w:cstheme="minorHAnsi"/>
          <w:sz w:val="22"/>
          <w:szCs w:val="22"/>
        </w:rPr>
        <w:t>801 803</w:t>
      </w:r>
      <w:r w:rsidRPr="00F27EED">
        <w:rPr>
          <w:rFonts w:asciiTheme="minorHAnsi" w:hAnsiTheme="minorHAnsi" w:cstheme="minorHAnsi"/>
          <w:sz w:val="22"/>
          <w:szCs w:val="22"/>
        </w:rPr>
        <w:t> </w:t>
      </w:r>
      <w:r w:rsidR="006522DD" w:rsidRPr="00F27EED">
        <w:rPr>
          <w:rFonts w:asciiTheme="minorHAnsi" w:hAnsiTheme="minorHAnsi" w:cstheme="minorHAnsi"/>
          <w:sz w:val="22"/>
          <w:szCs w:val="22"/>
        </w:rPr>
        <w:t>000</w:t>
      </w:r>
    </w:p>
    <w:p w:rsidR="008D0E6E" w:rsidRPr="00F27EED" w:rsidRDefault="008D0E6E" w:rsidP="006522DD">
      <w:pPr>
        <w:pStyle w:val="Default"/>
        <w:numPr>
          <w:ilvl w:val="0"/>
          <w:numId w:val="10"/>
        </w:numPr>
        <w:spacing w:before="240" w:after="18"/>
        <w:jc w:val="both"/>
        <w:rPr>
          <w:rStyle w:val="lrzxr"/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STU</w:t>
      </w:r>
      <w:r w:rsidR="006522DD" w:rsidRPr="00F27EED">
        <w:rPr>
          <w:rFonts w:asciiTheme="minorHAnsi" w:hAnsiTheme="minorHAnsi" w:cstheme="minorHAnsi"/>
          <w:sz w:val="22"/>
          <w:szCs w:val="22"/>
        </w:rPr>
        <w:t xml:space="preserve"> na Życie ERGO Hestia Spółka Akcyjna, ul. </w:t>
      </w:r>
      <w:r w:rsidR="006522DD" w:rsidRPr="00F27EED">
        <w:rPr>
          <w:rStyle w:val="lrzxr"/>
          <w:rFonts w:asciiTheme="minorHAnsi" w:hAnsiTheme="minorHAnsi" w:cstheme="minorHAnsi"/>
          <w:sz w:val="22"/>
          <w:szCs w:val="22"/>
        </w:rPr>
        <w:t>Hestii 1, 81-731 Sopot, infolinia 58 555 60 00</w:t>
      </w:r>
    </w:p>
    <w:p w:rsidR="008D0E6E" w:rsidRPr="00F27EED" w:rsidRDefault="008D0E6E" w:rsidP="006522DD">
      <w:pPr>
        <w:pStyle w:val="Default"/>
        <w:numPr>
          <w:ilvl w:val="0"/>
          <w:numId w:val="10"/>
        </w:numPr>
        <w:spacing w:before="240" w:after="18"/>
        <w:jc w:val="both"/>
        <w:rPr>
          <w:rStyle w:val="lrzxr"/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STU</w:t>
      </w:r>
      <w:r w:rsidR="006522DD" w:rsidRPr="00F27EED">
        <w:rPr>
          <w:rFonts w:asciiTheme="minorHAnsi" w:hAnsiTheme="minorHAnsi" w:cstheme="minorHAnsi"/>
          <w:sz w:val="22"/>
          <w:szCs w:val="22"/>
        </w:rPr>
        <w:t xml:space="preserve"> ERGO Hestia Spółka Akcyjna, ul. </w:t>
      </w:r>
      <w:r w:rsidR="006522DD" w:rsidRPr="00F27EED">
        <w:rPr>
          <w:rStyle w:val="lrzxr"/>
          <w:rFonts w:asciiTheme="minorHAnsi" w:hAnsiTheme="minorHAnsi" w:cstheme="minorHAnsi"/>
          <w:sz w:val="22"/>
          <w:szCs w:val="22"/>
        </w:rPr>
        <w:t>Hestii 1, 81-731 Sopot, infolinia 58 555 60 00</w:t>
      </w:r>
    </w:p>
    <w:p w:rsidR="008D0E6E" w:rsidRDefault="008D0E6E" w:rsidP="006522DD">
      <w:pPr>
        <w:pStyle w:val="Default"/>
        <w:numPr>
          <w:ilvl w:val="0"/>
          <w:numId w:val="10"/>
        </w:numPr>
        <w:spacing w:before="240" w:after="18"/>
        <w:jc w:val="both"/>
        <w:rPr>
          <w:rStyle w:val="lrzxr"/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INTERRISK TU Spółka Akcyjna </w:t>
      </w:r>
      <w:r w:rsidR="00F27EED">
        <w:rPr>
          <w:rFonts w:asciiTheme="minorHAnsi" w:hAnsiTheme="minorHAnsi" w:cstheme="minorHAnsi"/>
          <w:sz w:val="22"/>
          <w:szCs w:val="22"/>
        </w:rPr>
        <w:t>VIG</w:t>
      </w:r>
      <w:r w:rsidRPr="00F27EED">
        <w:rPr>
          <w:rFonts w:asciiTheme="minorHAnsi" w:hAnsiTheme="minorHAnsi" w:cstheme="minorHAnsi"/>
          <w:sz w:val="22"/>
          <w:szCs w:val="22"/>
        </w:rPr>
        <w:t xml:space="preserve">, ul. </w:t>
      </w:r>
      <w:r w:rsidRPr="00F27EED">
        <w:rPr>
          <w:rStyle w:val="lrzxr"/>
          <w:rFonts w:asciiTheme="minorHAnsi" w:hAnsiTheme="minorHAnsi" w:cstheme="minorHAnsi"/>
          <w:sz w:val="22"/>
          <w:szCs w:val="22"/>
        </w:rPr>
        <w:t>Stanisława Noakowskiego 22, 00-668 Warszawa, infolinia 22 575 25 25</w:t>
      </w:r>
    </w:p>
    <w:p w:rsidR="0051310A" w:rsidRPr="00F27EED" w:rsidRDefault="0051310A" w:rsidP="006522DD">
      <w:pPr>
        <w:pStyle w:val="Default"/>
        <w:numPr>
          <w:ilvl w:val="0"/>
          <w:numId w:val="10"/>
        </w:numPr>
        <w:spacing w:before="240" w:after="18"/>
        <w:jc w:val="both"/>
        <w:rPr>
          <w:rStyle w:val="lrzxr"/>
          <w:rFonts w:asciiTheme="minorHAnsi" w:hAnsiTheme="minorHAnsi" w:cstheme="minorHAnsi"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 xml:space="preserve">MTU Moje Towarzystwo Ubezpieczeń SA, ul. </w:t>
      </w:r>
      <w:r w:rsidRPr="00F27EED">
        <w:rPr>
          <w:rStyle w:val="lrzxr"/>
          <w:rFonts w:asciiTheme="minorHAnsi" w:hAnsiTheme="minorHAnsi" w:cstheme="minorHAnsi"/>
          <w:sz w:val="22"/>
          <w:szCs w:val="22"/>
        </w:rPr>
        <w:t>Hestii 1, 81-731 Sopot</w:t>
      </w:r>
      <w:r>
        <w:rPr>
          <w:rStyle w:val="lrzxr"/>
          <w:rFonts w:asciiTheme="minorHAnsi" w:hAnsiTheme="minorHAnsi" w:cstheme="minorHAnsi"/>
          <w:sz w:val="22"/>
          <w:szCs w:val="22"/>
        </w:rPr>
        <w:t xml:space="preserve">, </w:t>
      </w:r>
      <w:r w:rsidR="002C7247">
        <w:rPr>
          <w:rStyle w:val="lrzxr"/>
          <w:rFonts w:asciiTheme="minorHAnsi" w:hAnsiTheme="minorHAnsi" w:cstheme="minorHAnsi"/>
          <w:sz w:val="22"/>
          <w:szCs w:val="22"/>
        </w:rPr>
        <w:t>58 555 65</w:t>
      </w:r>
      <w:bookmarkStart w:id="0" w:name="_GoBack"/>
      <w:bookmarkEnd w:id="0"/>
      <w:r w:rsidR="002C7247">
        <w:rPr>
          <w:rStyle w:val="lrzxr"/>
          <w:rFonts w:asciiTheme="minorHAnsi" w:hAnsiTheme="minorHAnsi" w:cstheme="minorHAnsi"/>
          <w:sz w:val="22"/>
          <w:szCs w:val="22"/>
        </w:rPr>
        <w:t xml:space="preserve"> 00</w:t>
      </w:r>
    </w:p>
    <w:p w:rsidR="006522DD" w:rsidRPr="00F27EED" w:rsidRDefault="006522DD" w:rsidP="006522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522DD" w:rsidRPr="00F27EED" w:rsidRDefault="006522DD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2258" w:rsidRDefault="00F32258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2258" w:rsidRDefault="00F32258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2258" w:rsidRDefault="00F32258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Poza zakładami ubezpieczeń wymienionymi powyżej Agent nie prowadzi działalności na rzecz innych zakładów ubezpieczeń. </w:t>
      </w:r>
    </w:p>
    <w:p w:rsidR="00F27EED" w:rsidRPr="00F27EED" w:rsidRDefault="00F27EED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F2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II. Dane firmy Agenta Ubezpieczeniowego: 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Best Ubezpieczenia </w:t>
      </w:r>
      <w:proofErr w:type="spellStart"/>
      <w:r w:rsidRPr="00F27EED">
        <w:rPr>
          <w:rFonts w:asciiTheme="minorHAnsi" w:hAnsiTheme="minorHAnsi" w:cstheme="minorHAnsi"/>
          <w:sz w:val="22"/>
          <w:szCs w:val="22"/>
        </w:rPr>
        <w:t>Kotasiak</w:t>
      </w:r>
      <w:proofErr w:type="spellEnd"/>
      <w:r w:rsidRPr="00F27EED">
        <w:rPr>
          <w:rFonts w:asciiTheme="minorHAnsi" w:hAnsiTheme="minorHAnsi" w:cstheme="minorHAnsi"/>
          <w:sz w:val="22"/>
          <w:szCs w:val="22"/>
        </w:rPr>
        <w:t xml:space="preserve"> Sp. z o.o. ul. Mińska 25 lok </w:t>
      </w:r>
      <w:r w:rsidR="00F27EED">
        <w:rPr>
          <w:rFonts w:asciiTheme="minorHAnsi" w:hAnsiTheme="minorHAnsi" w:cstheme="minorHAnsi"/>
          <w:sz w:val="22"/>
          <w:szCs w:val="22"/>
        </w:rPr>
        <w:t>417/418</w:t>
      </w:r>
      <w:r w:rsidRPr="00F27EED">
        <w:rPr>
          <w:rFonts w:asciiTheme="minorHAnsi" w:hAnsiTheme="minorHAnsi" w:cstheme="minorHAnsi"/>
          <w:sz w:val="22"/>
          <w:szCs w:val="22"/>
        </w:rPr>
        <w:t xml:space="preserve">, 03-808 Warszawa NIP: </w:t>
      </w:r>
      <w:r w:rsidRPr="00F27EED">
        <w:rPr>
          <w:rFonts w:asciiTheme="minorHAnsi" w:hAnsiTheme="minorHAnsi" w:cstheme="minorHAnsi"/>
          <w:color w:val="212121"/>
          <w:sz w:val="22"/>
          <w:szCs w:val="22"/>
        </w:rPr>
        <w:t xml:space="preserve">1132994877 </w:t>
      </w:r>
      <w:r w:rsidRPr="00F27EED">
        <w:rPr>
          <w:rFonts w:asciiTheme="minorHAnsi" w:hAnsiTheme="minorHAnsi" w:cstheme="minorHAnsi"/>
          <w:sz w:val="22"/>
          <w:szCs w:val="22"/>
        </w:rPr>
        <w:t xml:space="preserve">Regon: </w:t>
      </w:r>
      <w:r w:rsidRPr="00F27EED">
        <w:rPr>
          <w:rFonts w:asciiTheme="minorHAnsi" w:hAnsiTheme="minorHAnsi" w:cstheme="minorHAnsi"/>
          <w:color w:val="212121"/>
          <w:sz w:val="22"/>
          <w:szCs w:val="22"/>
        </w:rPr>
        <w:t xml:space="preserve">382795970 </w:t>
      </w:r>
      <w:r w:rsidRPr="00F27EED">
        <w:rPr>
          <w:rFonts w:asciiTheme="minorHAnsi" w:hAnsiTheme="minorHAnsi" w:cstheme="minorHAnsi"/>
          <w:sz w:val="22"/>
          <w:szCs w:val="22"/>
        </w:rPr>
        <w:t xml:space="preserve">Agent wykonuje działalność na terenie Polski. </w:t>
      </w:r>
    </w:p>
    <w:p w:rsidR="00F27EED" w:rsidRPr="00F27EED" w:rsidRDefault="00F27EED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Default="000C7BFC" w:rsidP="00F2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III. Numer wpisu do rejestru agentów ubezpieczeniowych: </w:t>
      </w:r>
      <w:r w:rsidRPr="00F27EED">
        <w:rPr>
          <w:rFonts w:asciiTheme="minorHAnsi" w:hAnsiTheme="minorHAnsi" w:cstheme="minorHAnsi"/>
          <w:color w:val="1F2023"/>
          <w:sz w:val="22"/>
          <w:szCs w:val="22"/>
        </w:rPr>
        <w:t>1245326/A</w:t>
      </w:r>
      <w:r w:rsidRPr="00F27EED">
        <w:rPr>
          <w:rFonts w:asciiTheme="minorHAnsi" w:hAnsiTheme="minorHAnsi" w:cstheme="minorHAnsi"/>
          <w:sz w:val="22"/>
          <w:szCs w:val="22"/>
        </w:rPr>
        <w:t xml:space="preserve">. Rejestr jest prowadzony przez Komisję Nadzoru Finansowego. Informacje na temat wpisu do rejestru można sprawdzić za pośrednictwem przeglądarki internetowej pod adresem: https://rpu.knf.gov.pl/. Na wyświetlonym formularzu należy wypełnić co najmniej 2 pola zawierające dane agenta ubezpieczeniowego. </w:t>
      </w:r>
    </w:p>
    <w:p w:rsidR="00F32258" w:rsidRDefault="00F32258" w:rsidP="00F2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Default="00F32258" w:rsidP="00F322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IV. </w:t>
      </w:r>
      <w:r w:rsidR="00F27EED">
        <w:rPr>
          <w:rFonts w:asciiTheme="minorHAnsi" w:hAnsiTheme="minorHAnsi" w:cstheme="minorHAnsi"/>
          <w:sz w:val="22"/>
          <w:szCs w:val="22"/>
        </w:rPr>
        <w:t xml:space="preserve">Pełnomocnictwa </w:t>
      </w:r>
      <w:r>
        <w:rPr>
          <w:rFonts w:asciiTheme="minorHAnsi" w:hAnsiTheme="minorHAnsi" w:cstheme="minorHAnsi"/>
          <w:sz w:val="22"/>
          <w:szCs w:val="22"/>
        </w:rPr>
        <w:t>są</w:t>
      </w:r>
      <w:r w:rsidR="00F27EED">
        <w:rPr>
          <w:rFonts w:asciiTheme="minorHAnsi" w:hAnsiTheme="minorHAnsi" w:cstheme="minorHAnsi"/>
          <w:sz w:val="22"/>
          <w:szCs w:val="22"/>
        </w:rPr>
        <w:t xml:space="preserve"> dostępne w rejestrze agentów ubezpieczeniowych pod linkiem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2258">
        <w:rPr>
          <w:rFonts w:asciiTheme="minorHAnsi" w:hAnsiTheme="minorHAnsi" w:cstheme="minorHAnsi"/>
          <w:sz w:val="22"/>
          <w:szCs w:val="22"/>
        </w:rPr>
        <w:t>https://rpu.knf.gov.pl/search/agent</w:t>
      </w:r>
    </w:p>
    <w:p w:rsidR="00F32258" w:rsidRDefault="00F32258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F2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V. W związku z prowadzoną działalnością agent ubezpieczeniowy otrzymuje wynagrodzenie prowizyjne. 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F27EED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V</w:t>
      </w:r>
      <w:r w:rsidR="00F27EED">
        <w:rPr>
          <w:rFonts w:asciiTheme="minorHAnsi" w:hAnsiTheme="minorHAnsi" w:cstheme="minorHAnsi"/>
          <w:sz w:val="22"/>
          <w:szCs w:val="22"/>
        </w:rPr>
        <w:t>I</w:t>
      </w:r>
      <w:r w:rsidRPr="00F27EED">
        <w:rPr>
          <w:rFonts w:asciiTheme="minorHAnsi" w:hAnsiTheme="minorHAnsi" w:cstheme="minorHAnsi"/>
          <w:sz w:val="22"/>
          <w:szCs w:val="22"/>
        </w:rPr>
        <w:t xml:space="preserve">. Informacja o możliwości złożenia przez klienta reklamacji, wniesienia skargi oraz pozasądowego rozwiązywania sporów: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Reklamację, skargę lub zażalenie na działalność Agenta Ubezpieczeniowego w zakresie niezwiązanym z udzielaną ochroną ubezpieczeniową można złożyć w formie: </w:t>
      </w:r>
    </w:p>
    <w:p w:rsidR="00F27EED" w:rsidRDefault="000C7BFC" w:rsidP="00F27EED">
      <w:pPr>
        <w:pStyle w:val="Default"/>
        <w:numPr>
          <w:ilvl w:val="0"/>
          <w:numId w:val="12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pisemnej – osobiście w biurze agenta przy ul. Mińskiej 25 lok </w:t>
      </w:r>
      <w:r w:rsidR="00402310">
        <w:rPr>
          <w:rFonts w:asciiTheme="minorHAnsi" w:hAnsiTheme="minorHAnsi" w:cstheme="minorHAnsi"/>
          <w:sz w:val="22"/>
          <w:szCs w:val="22"/>
        </w:rPr>
        <w:t>417/418</w:t>
      </w:r>
      <w:r w:rsidRPr="00F27EED">
        <w:rPr>
          <w:rFonts w:asciiTheme="minorHAnsi" w:hAnsiTheme="minorHAnsi" w:cstheme="minorHAnsi"/>
          <w:sz w:val="22"/>
          <w:szCs w:val="22"/>
        </w:rPr>
        <w:t xml:space="preserve">, 03 808 Warszawa lub przy ul. Polskie Drogi 6, 02-775 Warszawa, albo przesyłką pocztową na adres: ul. Mińska 25 lok </w:t>
      </w:r>
      <w:r w:rsidR="00402310">
        <w:rPr>
          <w:rFonts w:asciiTheme="minorHAnsi" w:hAnsiTheme="minorHAnsi" w:cstheme="minorHAnsi"/>
          <w:sz w:val="22"/>
          <w:szCs w:val="22"/>
        </w:rPr>
        <w:t>417/418</w:t>
      </w:r>
      <w:r w:rsidRPr="00F27EED">
        <w:rPr>
          <w:rFonts w:asciiTheme="minorHAnsi" w:hAnsiTheme="minorHAnsi" w:cstheme="minorHAnsi"/>
          <w:sz w:val="22"/>
          <w:szCs w:val="22"/>
        </w:rPr>
        <w:t xml:space="preserve">, 03-808 Warszawa, w rozumieniu ustawy Prawo pocztowe; </w:t>
      </w:r>
    </w:p>
    <w:p w:rsidR="000C7BFC" w:rsidRPr="00F27EED" w:rsidRDefault="000C7BFC" w:rsidP="00F27EED">
      <w:pPr>
        <w:pStyle w:val="Default"/>
        <w:numPr>
          <w:ilvl w:val="0"/>
          <w:numId w:val="12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ustnej – telefonicznie dzwoniąc pod numer telefonu 730 080 550, albo osobiście do protokołu podczas wizyty w jednostce, o której mowa w ust. 1.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Agent rozpatruje reklamację, skargę lub zażalenie i udziela na nie odpowiedzi, bez zbędnej zwłoki, jednak nie później niż w terminie 30 dni od dnia ich otrzymania, z zastrzeżeniem ust. 3.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W szczególnie skomplikowanych przypadkach, uniemożliwiających rozpatrzenie reklamacji, skargi lub zażalenia i udzielenie odpowiedzi w terminie, o którym mowa w ust. 2, Agent przekazuje osobie, która złożyła reklamację, skargę lub zażalenie informację, w której: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wyjaśnia przyczynę opóźnienia;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wskazuje okoliczności, które muszą zostać ustalone dla rozpatrzenia sprawy;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określa przewidywany termin rozpatrzenia reklamacji, skargi lub zażalenia i udzielenia odpowiedzi, który nie może przekroczyć 60 dni od dnia otrzymania reklamacji, skargi lub zażalenia.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Odpowiedź Agenta na reklamację, skargę lub zażalenie zostanie dostarczona osobie, która je złożyła, w postaci papierowej lub za pomocą innego trwałego nośnika informacji, z tym że odpowiedź można dostarczyć pocztą elektroniczną wyłącznie na wniosek osoby, która złożyła tę reklamację, skargę lub zażalenie.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lastRenderedPageBreak/>
        <w:t xml:space="preserve">Osobie fizycznej, która złożyła reklamację przysługuje prawo wniesienia do Rzecznika Finansowego wniosku dotyczącego: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nieuwzględnienia roszczeń w trybie rozpatrywania reklamacji;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niewykonania czynności wynikających z reklamacji rozpatrzonej zgodnie z wolą tej osoby w terminie określonym w odpowiedzi na tę reklamację.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Reklamacje uregulowane są w ustawie o rozpatrywaniu reklamacji przez podmioty rynku finansowego i o Rzeczniku Finansowym oraz w ustawie o dystrybucji ubezpieczeń.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Agent przewiduje możliwość pozasądowego rozwiązywania sporów.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Podmiotem uprawnionym w rozumieniu ustawy o pozasądowym rozpatrywaniu sporów konsumenckich, właściwym dla Agenta do pozasądowego rozpatrywania sporów, jest Rzecznik Finansowy, którego adres strony internetowej jest następujący: </w:t>
      </w:r>
      <w:r w:rsidRPr="00F27EED">
        <w:rPr>
          <w:rFonts w:asciiTheme="minorHAnsi" w:hAnsiTheme="minorHAnsi" w:cstheme="minorHAnsi"/>
          <w:color w:val="0462C1"/>
          <w:sz w:val="22"/>
          <w:szCs w:val="22"/>
        </w:rPr>
        <w:t>www.rf.gov.pl</w:t>
      </w:r>
      <w:r w:rsidRPr="00F27E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Ubezpieczającemu, ubezpieczonemu i uprawnionemu z umowy ubezpieczenia, będącemu konsumentem, przysługuje prawo zwrócenia się o pomoc do Miejskich i Powiatowych Rzeczników Konsumenta.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W przypadku umowy zawieranej za pośrednictwem Internetu, konsument ma prawo skorzystać z pozasądowego sposobu rozstrzygania sporów i złożyć skargę za pośrednictwem platformy internetowego systemu rozstrzygania sporów (Platforma ODR) zgodnie z Rozporządzeniem Parlamentu Europejskiego i Rady nr 524/2013 z dnia 21 maja 2013 r. - adres: http://ec.europa.eu/consumers/odr/. Za działanie Platformy ODR odpowiada Komisja Europejska. Adres poczty elektronicznej do kontaktu z Agentem: </w:t>
      </w:r>
      <w:r w:rsidRPr="00F27EED">
        <w:rPr>
          <w:rFonts w:asciiTheme="minorHAnsi" w:hAnsiTheme="minorHAnsi" w:cstheme="minorHAnsi"/>
          <w:color w:val="0462C1"/>
          <w:sz w:val="22"/>
          <w:szCs w:val="22"/>
        </w:rPr>
        <w:t>biuro@bestubezpieczenia.pl</w:t>
      </w:r>
      <w:r w:rsidRPr="00F27E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W zakresie związanym z udzielaną ochroną ubezpieczeniową odpowiedź na reklamację zostanie udzielona bezpośrednio przez zakład ubezpieczeń. </w:t>
      </w:r>
    </w:p>
    <w:p w:rsidR="006B027B" w:rsidRPr="00F27EED" w:rsidRDefault="006B027B" w:rsidP="000C7BFC">
      <w:pPr>
        <w:jc w:val="both"/>
        <w:rPr>
          <w:rFonts w:cstheme="minorHAnsi"/>
        </w:rPr>
      </w:pPr>
    </w:p>
    <w:p w:rsidR="007F7A19" w:rsidRPr="00F27EED" w:rsidRDefault="007F7A19" w:rsidP="000C7BFC">
      <w:pPr>
        <w:jc w:val="both"/>
        <w:rPr>
          <w:rFonts w:cstheme="minorHAnsi"/>
        </w:rPr>
      </w:pPr>
    </w:p>
    <w:sectPr w:rsidR="007F7A19" w:rsidRPr="00F27EED" w:rsidSect="007F7A19">
      <w:headerReference w:type="default" r:id="rId8"/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1A" w:rsidRDefault="007A6E1A" w:rsidP="00DF1362">
      <w:pPr>
        <w:spacing w:after="0" w:line="240" w:lineRule="auto"/>
      </w:pPr>
      <w:r>
        <w:separator/>
      </w:r>
    </w:p>
  </w:endnote>
  <w:endnote w:type="continuationSeparator" w:id="0">
    <w:p w:rsidR="007A6E1A" w:rsidRDefault="007A6E1A" w:rsidP="00DF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05" w:rsidRDefault="00075905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7"/>
      <w:gridCol w:w="2595"/>
      <w:gridCol w:w="2647"/>
      <w:gridCol w:w="2607"/>
    </w:tblGrid>
    <w:tr w:rsidR="001A72FC" w:rsidRPr="001A72FC" w:rsidTr="001A72FC">
      <w:tc>
        <w:tcPr>
          <w:tcW w:w="2607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Best Ubezpieczenia Piotr </w:t>
          </w:r>
          <w:proofErr w:type="spellStart"/>
          <w:r w:rsidRPr="001A72FC">
            <w:rPr>
              <w:sz w:val="14"/>
              <w:szCs w:val="14"/>
            </w:rPr>
            <w:t>Kotasiak</w:t>
          </w:r>
          <w:proofErr w:type="spellEnd"/>
        </w:p>
        <w:p w:rsidR="00A16AD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602 493</w:t>
          </w:r>
          <w:r w:rsidR="001A72FC">
            <w:rPr>
              <w:sz w:val="14"/>
              <w:szCs w:val="14"/>
            </w:rPr>
            <w:t> </w:t>
          </w:r>
          <w:r w:rsidRPr="001A72FC">
            <w:rPr>
              <w:sz w:val="14"/>
              <w:szCs w:val="14"/>
            </w:rPr>
            <w:t>302</w:t>
          </w:r>
        </w:p>
        <w:p w:rsidR="001A72FC" w:rsidRPr="001A72FC" w:rsidRDefault="001A72FC" w:rsidP="001A72FC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Piotr.kotasiak@bestubezpieczenia.pl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NIP: 113 134 35 92, REGON: 016299759</w:t>
          </w:r>
        </w:p>
      </w:tc>
      <w:tc>
        <w:tcPr>
          <w:tcW w:w="2595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Ul. Mińska 25 lok </w:t>
          </w:r>
          <w:r w:rsidR="00402310">
            <w:rPr>
              <w:sz w:val="14"/>
              <w:szCs w:val="14"/>
            </w:rPr>
            <w:t>417/418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03-808 Warszawa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575 616 613, 730 080 550,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biuro@bestubezpieczenia.pl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</w:p>
      </w:tc>
      <w:tc>
        <w:tcPr>
          <w:tcW w:w="2647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Ul. Polskie Drogi 6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02-775 Warszawa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575 112 321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marlena.gutkowska@bestubezpieczenia.pl</w:t>
          </w:r>
        </w:p>
      </w:tc>
      <w:tc>
        <w:tcPr>
          <w:tcW w:w="2607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Ul. Iłżecka 60A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27-400 Ostrowiec </w:t>
          </w:r>
          <w:proofErr w:type="spellStart"/>
          <w:r w:rsidRPr="001A72FC">
            <w:rPr>
              <w:sz w:val="14"/>
              <w:szCs w:val="14"/>
            </w:rPr>
            <w:t>Świętkorzyski</w:t>
          </w:r>
          <w:proofErr w:type="spellEnd"/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570 112 322</w:t>
          </w:r>
        </w:p>
        <w:p w:rsidR="00A16ADC" w:rsidRPr="001A72FC" w:rsidRDefault="001A72FC" w:rsidP="001A72FC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m</w:t>
          </w:r>
          <w:r w:rsidR="00A16ADC" w:rsidRPr="001A72FC">
            <w:rPr>
              <w:sz w:val="14"/>
              <w:szCs w:val="14"/>
            </w:rPr>
            <w:t>agda.jeruzal@bestubezpieczenia.pl</w:t>
          </w:r>
        </w:p>
      </w:tc>
    </w:tr>
  </w:tbl>
  <w:p w:rsidR="00A16ADC" w:rsidRPr="001A72FC" w:rsidRDefault="00A16ADC" w:rsidP="001A72FC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1A" w:rsidRDefault="007A6E1A" w:rsidP="00DF1362">
      <w:pPr>
        <w:spacing w:after="0" w:line="240" w:lineRule="auto"/>
      </w:pPr>
      <w:r>
        <w:separator/>
      </w:r>
    </w:p>
  </w:footnote>
  <w:footnote w:type="continuationSeparator" w:id="0">
    <w:p w:rsidR="007A6E1A" w:rsidRDefault="007A6E1A" w:rsidP="00DF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62" w:rsidRDefault="00DF1362">
    <w:pPr>
      <w:pStyle w:val="Nagwek"/>
    </w:pPr>
    <w:r w:rsidRPr="00DF1362">
      <w:rPr>
        <w:noProof/>
      </w:rPr>
      <w:drawing>
        <wp:inline distT="0" distB="0" distL="0" distR="0" wp14:anchorId="73790C4F" wp14:editId="14DA13DC">
          <wp:extent cx="1813560" cy="680884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7181" cy="72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4831080" cy="487680"/>
              <wp:effectExtent l="0" t="0" r="0" b="7620"/>
              <wp:docPr id="1" name="Prostokąt 1" descr="https://poczta.home.pl/appsuite/api/image/mail/picture?folder=default0%2FSENT&amp;id=2931&amp;uid=bcf9524c-c1a6-4667-80c1-dd013537bb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8310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62" w:rsidRDefault="00AA1942" w:rsidP="00AA1942">
                          <w:pPr>
                            <w:jc w:val="right"/>
                          </w:pPr>
                          <w:r w:rsidRPr="007F7A19">
                            <w:rPr>
                              <w:sz w:val="28"/>
                              <w:szCs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7000">
                                      <w14:schemeClr w14:val="accent1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Dopasowani do potrzeb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alt="https://poczta.home.pl/appsuite/api/image/mail/picture?folder=default0%2FSENT&amp;id=2931&amp;uid=bcf9524c-c1a6-4667-80c1-dd013537bb93" style="width:380.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" filled="f" stroked="f">
              <o:lock v:ext="edit" aspectratio="t"/>
              <v:textbox>
                <w:txbxContent>
                  <w:p w:rsidR="00DF1362" w:rsidRDefault="00AA1942" w:rsidP="00AA1942">
                    <w:pPr>
                      <w:jc w:val="right"/>
                    </w:pPr>
                    <w:r w:rsidRPr="007F7A19">
                      <w:rPr>
                        <w:sz w:val="28"/>
                        <w:szCs w:val="2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7000">
                                <w14:schemeClr w14:val="accent1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Dopasowani do potrzeb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AFF510"/>
    <w:multiLevelType w:val="hybridMultilevel"/>
    <w:tmpl w:val="CDB785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948584"/>
    <w:multiLevelType w:val="hybridMultilevel"/>
    <w:tmpl w:val="83BB873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B70080"/>
    <w:multiLevelType w:val="hybridMultilevel"/>
    <w:tmpl w:val="7123B8E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847B9"/>
    <w:multiLevelType w:val="hybridMultilevel"/>
    <w:tmpl w:val="859C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3D8"/>
    <w:multiLevelType w:val="hybridMultilevel"/>
    <w:tmpl w:val="0578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9C7E"/>
    <w:multiLevelType w:val="hybridMultilevel"/>
    <w:tmpl w:val="C5B020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8CE809"/>
    <w:multiLevelType w:val="hybridMultilevel"/>
    <w:tmpl w:val="68CFBD5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E75EE8"/>
    <w:multiLevelType w:val="hybridMultilevel"/>
    <w:tmpl w:val="6EC4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0FBE"/>
    <w:multiLevelType w:val="hybridMultilevel"/>
    <w:tmpl w:val="417CA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61034"/>
    <w:multiLevelType w:val="hybridMultilevel"/>
    <w:tmpl w:val="CAA8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C87"/>
    <w:multiLevelType w:val="hybridMultilevel"/>
    <w:tmpl w:val="AA8E7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2D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FD4CF9"/>
    <w:multiLevelType w:val="hybridMultilevel"/>
    <w:tmpl w:val="5082E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2A5"/>
    <w:multiLevelType w:val="hybridMultilevel"/>
    <w:tmpl w:val="DDE8C0AE"/>
    <w:lvl w:ilvl="0" w:tplc="C0F058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579DE"/>
    <w:multiLevelType w:val="hybridMultilevel"/>
    <w:tmpl w:val="0DF24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205B"/>
    <w:multiLevelType w:val="hybridMultilevel"/>
    <w:tmpl w:val="D1205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269E1"/>
    <w:multiLevelType w:val="hybridMultilevel"/>
    <w:tmpl w:val="84C29BEA"/>
    <w:lvl w:ilvl="0" w:tplc="C0F058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27466"/>
    <w:multiLevelType w:val="hybridMultilevel"/>
    <w:tmpl w:val="273C6C24"/>
    <w:lvl w:ilvl="0" w:tplc="F9F49AF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3EFC"/>
    <w:multiLevelType w:val="hybridMultilevel"/>
    <w:tmpl w:val="F32EE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25C7A"/>
    <w:multiLevelType w:val="hybridMultilevel"/>
    <w:tmpl w:val="F5C67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D43645"/>
    <w:multiLevelType w:val="hybridMultilevel"/>
    <w:tmpl w:val="4348A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6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17"/>
  </w:num>
  <w:num w:numId="13">
    <w:abstractNumId w:val="11"/>
  </w:num>
  <w:num w:numId="14">
    <w:abstractNumId w:val="19"/>
  </w:num>
  <w:num w:numId="15">
    <w:abstractNumId w:val="20"/>
  </w:num>
  <w:num w:numId="16">
    <w:abstractNumId w:val="12"/>
  </w:num>
  <w:num w:numId="17">
    <w:abstractNumId w:val="18"/>
  </w:num>
  <w:num w:numId="18">
    <w:abstractNumId w:val="14"/>
  </w:num>
  <w:num w:numId="19">
    <w:abstractNumId w:val="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62"/>
    <w:rsid w:val="00075905"/>
    <w:rsid w:val="000C7BFC"/>
    <w:rsid w:val="001A72FC"/>
    <w:rsid w:val="001F5F92"/>
    <w:rsid w:val="00292422"/>
    <w:rsid w:val="002C7247"/>
    <w:rsid w:val="00402310"/>
    <w:rsid w:val="0051310A"/>
    <w:rsid w:val="006522DD"/>
    <w:rsid w:val="006B027B"/>
    <w:rsid w:val="007709C7"/>
    <w:rsid w:val="007A6E1A"/>
    <w:rsid w:val="007F7A19"/>
    <w:rsid w:val="008D0E6E"/>
    <w:rsid w:val="00A16ADC"/>
    <w:rsid w:val="00AA1942"/>
    <w:rsid w:val="00C71AD1"/>
    <w:rsid w:val="00D715C0"/>
    <w:rsid w:val="00DF1362"/>
    <w:rsid w:val="00F27EED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441B2"/>
  <w15:chartTrackingRefBased/>
  <w15:docId w15:val="{CDE6A296-20D8-4249-87FA-706C938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62"/>
  </w:style>
  <w:style w:type="paragraph" w:styleId="Stopka">
    <w:name w:val="footer"/>
    <w:basedOn w:val="Normalny"/>
    <w:link w:val="StopkaZnak"/>
    <w:uiPriority w:val="99"/>
    <w:unhideWhenUsed/>
    <w:rsid w:val="00DF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362"/>
  </w:style>
  <w:style w:type="table" w:styleId="Tabela-Siatka">
    <w:name w:val="Table Grid"/>
    <w:basedOn w:val="Standardowy"/>
    <w:uiPriority w:val="39"/>
    <w:rsid w:val="00DF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6A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ADC"/>
    <w:rPr>
      <w:color w:val="605E5C"/>
      <w:shd w:val="clear" w:color="auto" w:fill="E1DFDD"/>
    </w:rPr>
  </w:style>
  <w:style w:type="paragraph" w:customStyle="1" w:styleId="Default">
    <w:name w:val="Default"/>
    <w:rsid w:val="000C7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0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F6AD-9778-468A-8085-A23E03EA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2022-08-18T12:41:00Z</dcterms:created>
  <dcterms:modified xsi:type="dcterms:W3CDTF">2022-08-25T15:42:00Z</dcterms:modified>
</cp:coreProperties>
</file>